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8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Ćwiczenia wspomagające integrację sensoryczną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z nas jest indywidualną istotą zmysłową,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 przez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 dobę przetwarza napływające do niej bodźce.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Integracja owych sygnał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ma wp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ływ na nasze postrzeganie świata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kształtuje naszą rzeczywistość i wpływa na nasze zachowania. Problem zaburzeń związanych z integracją sensoryczną dotyka nas wszystkich, w mniejszym bądź większym stopniu.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pewno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ścią każdy z nas znalazłby w swoim otoczeniu dziecko niezdarne, nadpobudliwe, mające problemy z nauką czy też dziecko autystyczne. Element sensoryczny ma w tych przypadkach istotne znaczenie. Poniżej wymieniam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kilka prostych i przyjemnych sposob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na wsparcie dziecka, które przejawia trudno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 z zakresu integracji sensorycznej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Zachęcam do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 z dzieckiem,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pozwoli na odczucie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łasnej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órze” 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ływania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bodźc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jak równie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wpłynie na pogłębienie relacji z dzieckiem.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4"/>
          <w:shd w:fill="auto" w:val="clear"/>
        </w:rPr>
        <w:t xml:space="preserve">Uk</w:t>
      </w:r>
      <w:r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4"/>
          <w:shd w:fill="auto" w:val="clear"/>
        </w:rPr>
        <w:t xml:space="preserve">ład dotykowy:</w:t>
      </w:r>
    </w:p>
    <w:p>
      <w:pPr>
        <w:numPr>
          <w:ilvl w:val="0"/>
          <w:numId w:val="3"/>
        </w:numPr>
        <w:spacing w:before="28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Dotykowe pude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łko”: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weź pudełko po butach lub poszewkę na poduszkę, umieść w środku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 przedmioty, po czym poproś dziecko, by wkładając rękę do pudełka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zgadnąć, jakiego przedmiotu dotyka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zabawa w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ąpieli: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zachęcaj dziecko do używania podczas kąpieli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rodzaj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ąbek, mydeł i ręcznik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Zaproponuj maluchowi myjki o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fakturach,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gąbki o odmiennych kształtach, możesz też dodac do kąpieli odrobinę krochmalu z mąki ziemniaczanej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śnik”: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ciasno zroluj dziecko w koc, bawiąc się w smarowanie i zawijanie naleśnika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wspólne gotowanie: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stwarzaj dziecku jak najwi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ęcej okazji do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ólnego gotowania, mieszania, ugniatania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żnego rodzaju ciast itp.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degustacja: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zach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ęcaj dziecko do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óbowania nowych potraw, o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smakach i konsystencji</w:t>
      </w:r>
    </w:p>
    <w:p>
      <w:pPr>
        <w:numPr>
          <w:ilvl w:val="0"/>
          <w:numId w:val="3"/>
        </w:numPr>
        <w:spacing w:before="0" w:after="28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malowanie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łońmi, stopami: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farbę przeznaczoną do malowania palcami możesz zmieszać z innymi materiałami, np. kaszą, piaskiem, ryżem itp. Stw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órzcie 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własną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farb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ę” z kisielu, galaretki czy pianki do golenia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4"/>
          <w:shd w:fill="auto" w:val="clear"/>
        </w:rPr>
        <w:t xml:space="preserve">Uk</w:t>
      </w:r>
      <w:r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4"/>
          <w:shd w:fill="auto" w:val="clear"/>
        </w:rPr>
        <w:t xml:space="preserve">ład przedsionkowy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(odpowiedzialny m.in. za ruch 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ównowag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napięcie mięśniowe, koordynację):</w:t>
      </w:r>
    </w:p>
    <w:p>
      <w:pPr>
        <w:numPr>
          <w:ilvl w:val="0"/>
          <w:numId w:val="7"/>
        </w:numPr>
        <w:spacing w:before="28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skakanie na pi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łce: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 zabawy na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nadmuchiwanej piłce, na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órej maluch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usiąść i skakać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tor przeszkód: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stwórzcie wspólnie tor przeszkód, taki który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wymagał od dziecka pełzania, skakania, wspinania, turlania, celowania itp.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śtawki: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bujajcie się razem na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żnego rodzaju huśtawkach (podwieszanych, wahadłowych, wiszących oponach)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turlanie: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turlajcie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razem na kocyku, a latem z niewielkiej trawiastej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órki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bieganie: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przypomnij sobie zabaw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berka; ścigajcie się, rozegrajcie mecz piłki nożnej czy koszyk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skakanie: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zach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ęcaj dziecko do zeskakiwania z niewielkiego podwyższenia (np. pierwszego stopnia schod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ów), wskakiwania na oznaczone pole, 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klasy, zabawę skakanką</w:t>
      </w:r>
    </w:p>
    <w:p>
      <w:pPr>
        <w:numPr>
          <w:ilvl w:val="0"/>
          <w:numId w:val="7"/>
        </w:numPr>
        <w:spacing w:before="0" w:after="28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bujanie w kocyku: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maluch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ładzie się na rozłożonym dużym kocu, a dwie dorosłe osoby delikatnie bujają go na boki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4"/>
          <w:shd w:fill="auto" w:val="clear"/>
        </w:rPr>
        <w:t xml:space="preserve">Uk</w:t>
      </w:r>
      <w:r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4"/>
          <w:shd w:fill="auto" w:val="clear"/>
        </w:rPr>
        <w:t xml:space="preserve">ład proprioceptywny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(tzw. czucie głębokie, dostarcza wrażeń z mięśni i 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ów):</w:t>
      </w:r>
    </w:p>
    <w:p>
      <w:pPr>
        <w:numPr>
          <w:ilvl w:val="0"/>
          <w:numId w:val="11"/>
        </w:numPr>
        <w:spacing w:before="28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łowanie: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usiądź na podłodze i powiedz dziecku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Spotka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łeś na swojej drodze ogromny kamień, spr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óbuj go przepchn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ąć”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ągnięcie: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pozw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 dziecku pcha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ózek z zakupami czy spacerówk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machanie i odbijanie: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zach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ęcaj dziecko do zabawy rakietą tenisową, do badmingtona itp.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chodzenie 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łem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zabawa w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taczk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ę”: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dziecko opiera dłonie o podłogę, a Ty chwyć je za uda i prowadź niczym taczkę</w:t>
      </w:r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nalewanie i przesypywanie: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pozwól dziecku na eksperymenty, niech przelewa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łyny z kubeczka do kubeczka, przez lejek, a łyżeczką niech przesypuje drobne materiały (ryż, kaszę) do pojemnik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żnej wielkości i kształtu.</w:t>
      </w:r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https://youtu.be/bw-PoarNNPE</w:t>
        </w:r>
      </w:hyperlink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https://youtu.be/WvtvC9Le8D4</w:t>
        </w:r>
      </w:hyperlink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https://youtu.be/rDL2Sg-wD20</w:t>
        </w:r>
      </w:hyperlink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https://youtu.be/AESGVXTf--Q</w:t>
        </w:r>
      </w:hyperlink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https://youtu.be/CbY9k3WQgyI</w:t>
        </w:r>
      </w:hyperlink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5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https://youtu.be/TSBRLnbOjNc</w:t>
        </w:r>
      </w:hyperlink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6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https://youtu.be/m_8TLeyTuiM</w:t>
        </w:r>
      </w:hyperlink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7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AESGVXTf--Q" Id="docRId3" Type="http://schemas.openxmlformats.org/officeDocument/2006/relationships/hyperlink" /><Relationship Target="numbering.xml" Id="docRId7" Type="http://schemas.openxmlformats.org/officeDocument/2006/relationships/numbering" /><Relationship TargetMode="External" Target="https://youtu.be/bw-PoarNNPE" Id="docRId0" Type="http://schemas.openxmlformats.org/officeDocument/2006/relationships/hyperlink" /><Relationship TargetMode="External" Target="https://youtu.be/rDL2Sg-wD20" Id="docRId2" Type="http://schemas.openxmlformats.org/officeDocument/2006/relationships/hyperlink" /><Relationship TargetMode="External" Target="https://youtu.be/CbY9k3WQgyI" Id="docRId4" Type="http://schemas.openxmlformats.org/officeDocument/2006/relationships/hyperlink" /><Relationship TargetMode="External" Target="https://youtu.be/m_8TLeyTuiM" Id="docRId6" Type="http://schemas.openxmlformats.org/officeDocument/2006/relationships/hyperlink" /><Relationship Target="styles.xml" Id="docRId8" Type="http://schemas.openxmlformats.org/officeDocument/2006/relationships/styles" /><Relationship TargetMode="External" Target="https://youtu.be/WvtvC9Le8D4" Id="docRId1" Type="http://schemas.openxmlformats.org/officeDocument/2006/relationships/hyperlink" /><Relationship TargetMode="External" Target="https://youtu.be/TSBRLnbOjNc" Id="docRId5" Type="http://schemas.openxmlformats.org/officeDocument/2006/relationships/hyperlink" /></Relationships>
</file>